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4396">
      <w:pPr>
        <w:spacing w:before="281" w:line="560" w:lineRule="exact"/>
        <w:ind w:firstLine="605"/>
        <w:jc w:val="center"/>
        <w:rPr>
          <w:rFonts w:ascii="Times New Roman" w:hAnsi="Times New Roman" w:eastAsia="华文中宋" w:cs="仿宋"/>
          <w:b/>
          <w:bCs/>
          <w:color w:val="FF0000"/>
          <w:w w:val="66"/>
          <w:sz w:val="72"/>
          <w:szCs w:val="52"/>
        </w:rPr>
      </w:pPr>
      <w:r>
        <w:rPr>
          <w:rFonts w:ascii="华文中宋" w:hAnsi="华文中宋" w:eastAsia="华文中宋" w:cs="仿宋"/>
          <w:b/>
          <w:bCs/>
          <w:color w:val="FF0000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-67310</wp:posOffset>
                </wp:positionV>
                <wp:extent cx="4823460" cy="13188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52E2EC">
                            <w:pPr>
                              <w:snapToGrid w:val="0"/>
                              <w:spacing w:line="216" w:lineRule="auto"/>
                              <w:jc w:val="distribute"/>
                              <w:rPr>
                                <w:rFonts w:hint="eastAsia" w:ascii="Times New Roman" w:hAnsi="Times New Roman" w:eastAsia="华文中宋" w:cs="仿宋"/>
                                <w:b/>
                                <w:bCs/>
                                <w:color w:val="FF0000"/>
                                <w:w w:val="66"/>
                                <w:sz w:val="7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仿宋"/>
                                <w:b/>
                                <w:bCs/>
                                <w:color w:val="FF0000"/>
                                <w:w w:val="66"/>
                                <w:sz w:val="72"/>
                                <w:szCs w:val="52"/>
                                <w:lang w:val="en-US" w:eastAsia="zh-CN"/>
                              </w:rPr>
                              <w:t>杭州电子科技大学甲壳虫跑团</w:t>
                            </w:r>
                          </w:p>
                          <w:p w14:paraId="5E0BC585">
                            <w:pPr>
                              <w:snapToGrid w:val="0"/>
                              <w:spacing w:line="216" w:lineRule="auto"/>
                              <w:jc w:val="distribute"/>
                              <w:rPr>
                                <w:rFonts w:hint="default" w:ascii="Times New Roman" w:hAnsi="Times New Roman" w:eastAsia="华文中宋" w:cs="仿宋"/>
                                <w:b/>
                                <w:bCs/>
                                <w:color w:val="FF0000"/>
                                <w:w w:val="66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仿宋"/>
                                <w:b/>
                                <w:bCs/>
                                <w:color w:val="FF0000"/>
                                <w:w w:val="66"/>
                                <w:sz w:val="72"/>
                                <w:szCs w:val="72"/>
                                <w:lang w:val="en-US" w:eastAsia="zh-CN"/>
                              </w:rPr>
                              <w:t>浙江理工大学萤火跑团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pt;margin-top:-5.3pt;height:103.85pt;width:379.8pt;z-index:251660288;mso-width-relative:page;mso-height-relative:page;" fillcolor="#FFFFFF" filled="t" stroked="f" coordsize="21600,21600" o:gfxdata="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MIV29cAAAAJAQAADwAAAAAAAAABACAAAAAiAAAAZHJzL2Rvd25yZXYueG1sUEsBAhQA&#10;FAAAAAgAh07iQIx6QAwsAgAAPwQAAA4AAAAAAAAAAQAgAAAAJg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52E2EC">
                      <w:pPr>
                        <w:snapToGrid w:val="0"/>
                        <w:spacing w:line="216" w:lineRule="auto"/>
                        <w:jc w:val="distribute"/>
                        <w:rPr>
                          <w:rFonts w:hint="eastAsia" w:ascii="Times New Roman" w:hAnsi="Times New Roman" w:eastAsia="华文中宋" w:cs="仿宋"/>
                          <w:b/>
                          <w:bCs/>
                          <w:color w:val="FF0000"/>
                          <w:w w:val="66"/>
                          <w:sz w:val="7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华文中宋" w:cs="仿宋"/>
                          <w:b/>
                          <w:bCs/>
                          <w:color w:val="FF0000"/>
                          <w:w w:val="66"/>
                          <w:sz w:val="72"/>
                          <w:szCs w:val="52"/>
                          <w:lang w:val="en-US" w:eastAsia="zh-CN"/>
                        </w:rPr>
                        <w:t>杭州电子科技大学甲壳虫跑团</w:t>
                      </w:r>
                    </w:p>
                    <w:p w14:paraId="5E0BC585">
                      <w:pPr>
                        <w:snapToGrid w:val="0"/>
                        <w:spacing w:line="216" w:lineRule="auto"/>
                        <w:jc w:val="distribute"/>
                        <w:rPr>
                          <w:rFonts w:hint="default" w:ascii="Times New Roman" w:hAnsi="Times New Roman" w:eastAsia="华文中宋" w:cs="仿宋"/>
                          <w:b/>
                          <w:bCs/>
                          <w:color w:val="FF0000"/>
                          <w:w w:val="66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华文中宋" w:cs="仿宋"/>
                          <w:b/>
                          <w:bCs/>
                          <w:color w:val="FF0000"/>
                          <w:w w:val="66"/>
                          <w:sz w:val="72"/>
                          <w:szCs w:val="72"/>
                          <w:lang w:val="en-US" w:eastAsia="zh-CN"/>
                        </w:rPr>
                        <w:t>浙江理工大学萤火跑团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 w:cs="仿宋"/>
          <w:b/>
          <w:bCs/>
          <w:color w:val="FF0000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181610</wp:posOffset>
                </wp:positionV>
                <wp:extent cx="914400" cy="891540"/>
                <wp:effectExtent l="0" t="0" r="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C7A52">
                            <w:pPr>
                              <w:rPr>
                                <w:rFonts w:ascii="Times New Roman" w:hAnsi="Times New Roman" w:eastAsia="华文中宋"/>
                                <w:b/>
                                <w:w w:val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/>
                                <w:b/>
                                <w:color w:val="FF0000"/>
                                <w:w w:val="66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25pt;margin-top:14.3pt;height:70.2pt;width:72pt;z-index:251661312;mso-width-relative:page;mso-height-relative:page;" fillcolor="#FFFFFF" filled="t" stroked="f" coordsize="21600,21600" o:gfxdata="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C50a1wAAAAoBAAAPAAAAAAAAAAEAIAAAACIAAABkcnMvZG93bnJldi54bWxQSwECFAAUAAAA&#10;CACHTuJAIRouPCgCAAA9BAAADgAAAAAAAAABACAAAAAm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D5C7A52">
                      <w:pPr>
                        <w:rPr>
                          <w:rFonts w:ascii="Times New Roman" w:hAnsi="Times New Roman" w:eastAsia="华文中宋"/>
                          <w:b/>
                          <w:w w:val="66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Times New Roman" w:hAnsi="Times New Roman" w:eastAsia="华文中宋"/>
                          <w:b/>
                          <w:color w:val="FF0000"/>
                          <w:w w:val="66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1F64C3EC">
      <w:pPr>
        <w:spacing w:before="281" w:line="560" w:lineRule="exact"/>
        <w:ind w:firstLine="605"/>
        <w:jc w:val="center"/>
        <w:rPr>
          <w:rFonts w:ascii="Times New Roman" w:hAnsi="Times New Roman" w:eastAsia="华文中宋" w:cs="仿宋"/>
          <w:b/>
          <w:bCs/>
          <w:color w:val="FF0000"/>
          <w:w w:val="66"/>
          <w:sz w:val="72"/>
          <w:szCs w:val="52"/>
        </w:rPr>
      </w:pPr>
    </w:p>
    <w:p w14:paraId="371E3313">
      <w:pPr>
        <w:spacing w:line="600" w:lineRule="exact"/>
        <w:jc w:val="center"/>
        <w:rPr>
          <w:rFonts w:ascii="Times New Roman" w:hAnsi="Times New Roman" w:eastAsia="仿宋_GB2312"/>
          <w:sz w:val="32"/>
        </w:rPr>
      </w:pPr>
    </w:p>
    <w:p w14:paraId="32141CF5">
      <w:pPr>
        <w:spacing w:line="60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杭电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浙理工跑团</w:t>
      </w:r>
      <w:r>
        <w:rPr>
          <w:rFonts w:hint="eastAsia" w:ascii="Times New Roman" w:hAnsi="Times New Roman" w:eastAsia="仿宋_GB2312"/>
          <w:sz w:val="32"/>
        </w:rPr>
        <w:t>〔2024〕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</w:rPr>
        <w:t>号</w:t>
      </w:r>
    </w:p>
    <w:p w14:paraId="3A2F4EF5">
      <w:pPr>
        <w:spacing w:before="281" w:line="240" w:lineRule="atLeast"/>
        <w:ind w:right="317"/>
        <w:jc w:val="center"/>
        <w:textAlignment w:val="center"/>
        <w:rPr>
          <w:rFonts w:ascii="Times New Roman" w:hAnsi="Times New Roman"/>
        </w:rPr>
      </w:pPr>
      <w:r>
        <mc:AlternateContent>
          <mc:Choice Requires="wps">
            <w:drawing>
              <wp:inline distT="0" distB="0" distL="114300" distR="114300">
                <wp:extent cx="5544185" cy="51435"/>
                <wp:effectExtent l="0" t="0" r="3175" b="9525"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51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0" h="81">
                              <a:moveTo>
                                <a:pt x="0" y="40"/>
                              </a:moveTo>
                              <a:lnTo>
                                <a:pt x="8730" y="40"/>
                              </a:lnTo>
                            </a:path>
                          </a:pathLst>
                        </a:custGeom>
                        <a:noFill/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4.05pt;width:436.55pt;" filled="f" stroked="t" coordsize="8730,81" o:gfxdata="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bo7b0gAAAAMBAAAPAAAAAAAAAAEAIAAAACIAAABkcnMvZG93&#10;bnJldi54bWxQSwECFAAUAAAACACHTuJAg4oQtD8CAACxBAAADgAAAAAAAAABACAAAAAhAQAAZHJz&#10;L2Uyb0RvYy54bWxQSwUGAAAAAAYABgBZAQAA0gUAAAAA&#10;" path="m0,40l8730,40e">
                <v:fill on="f" focussize="0,0"/>
                <v:stroke weight="4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6B81AC51">
      <w:pPr>
        <w:spacing w:line="600" w:lineRule="exact"/>
        <w:jc w:val="center"/>
        <w:rPr>
          <w:rFonts w:ascii="Times New Roman" w:hAnsi="Times New Roman" w:eastAsia="方正公文小标宋" w:cs="方正公文小标宋"/>
          <w:sz w:val="44"/>
          <w:szCs w:val="44"/>
        </w:rPr>
      </w:pPr>
    </w:p>
    <w:p w14:paraId="2D8FE2FC"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关于开展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下沙高校十英里接力比赛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的通知</w:t>
      </w:r>
    </w:p>
    <w:p w14:paraId="390CC86F">
      <w:pPr>
        <w:spacing w:line="600" w:lineRule="exact"/>
        <w:jc w:val="center"/>
        <w:rPr>
          <w:rFonts w:ascii="Times New Roman" w:hAnsi="Times New Roman" w:eastAsia="方正公文小标宋" w:cs="方正公文小标宋"/>
          <w:sz w:val="44"/>
          <w:szCs w:val="44"/>
        </w:rPr>
      </w:pPr>
    </w:p>
    <w:p w14:paraId="5E653B9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下沙高校十英里比赛参赛人员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BA04BB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为通过团体合作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拼搏精神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以体育竞技的形式，促进高校学生之间的友谊与交流，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杭州电子科技大学甲壳虫跑团联合浙江理工大学萤火跑团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展下沙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高校十英里接力赛。现将有关安排通知如下：</w:t>
      </w:r>
    </w:p>
    <w:p w14:paraId="09A0442D">
      <w:pPr>
        <w:spacing w:line="560" w:lineRule="exact"/>
        <w:ind w:firstLine="640" w:firstLineChars="200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一、活动时间</w:t>
      </w:r>
    </w:p>
    <w:p w14:paraId="14D3B01B"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2024年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sz w:val="32"/>
          <w:szCs w:val="32"/>
        </w:rPr>
        <w:t>日</w:t>
      </w:r>
      <w:bookmarkStart w:id="0" w:name="_GoBack"/>
      <w:bookmarkEnd w:id="0"/>
    </w:p>
    <w:p w14:paraId="5774A781">
      <w:pPr>
        <w:spacing w:line="560" w:lineRule="exact"/>
        <w:ind w:firstLine="640" w:firstLineChars="200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二、活动对象</w:t>
      </w:r>
    </w:p>
    <w:p w14:paraId="2E52590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浙江理工大学本科/研究生/教职工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校友</w:t>
      </w:r>
    </w:p>
    <w:p w14:paraId="7B647B0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杭州电子科技大学本科/研究生/教职工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校友</w:t>
      </w:r>
    </w:p>
    <w:p w14:paraId="1DFD1E0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活动地点</w:t>
      </w:r>
    </w:p>
    <w:p w14:paraId="12F7F99D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浙江理工大学万人体育场</w:t>
      </w:r>
    </w:p>
    <w:p w14:paraId="4160C94B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06EBF5"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比赛办法</w:t>
      </w:r>
    </w:p>
    <w:p w14:paraId="4DE13E3B">
      <w:pPr>
        <w:numPr>
          <w:ilvl w:val="0"/>
          <w:numId w:val="1"/>
        </w:numPr>
        <w:tabs>
          <w:tab w:val="left" w:pos="420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队伍组成：每支队伍4名选手组成，男女混合组队；</w:t>
      </w:r>
    </w:p>
    <w:p w14:paraId="75758319">
      <w:pPr>
        <w:numPr>
          <w:ilvl w:val="0"/>
          <w:numId w:val="1"/>
        </w:numPr>
        <w:tabs>
          <w:tab w:val="left" w:pos="420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总成绩：男生用时*队伍男生人数＋（女生用时-4分钟）*队伍女生人数；</w:t>
      </w:r>
    </w:p>
    <w:p w14:paraId="5B7F9210">
      <w:pPr>
        <w:numPr>
          <w:ilvl w:val="0"/>
          <w:numId w:val="1"/>
        </w:numPr>
        <w:tabs>
          <w:tab w:val="left" w:pos="420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接力规则：每位选手需完成4公里（操场10圈），跑完后将绶带交给下一位队员；</w:t>
      </w:r>
    </w:p>
    <w:p w14:paraId="32B2E8B7">
      <w:pPr>
        <w:numPr>
          <w:ilvl w:val="0"/>
          <w:numId w:val="1"/>
        </w:numPr>
        <w:tabs>
          <w:tab w:val="left" w:pos="420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赛程设置：接力在操场上进行，标准田径场 400m*10，选手需沿规定路线完成跑程。</w:t>
      </w:r>
    </w:p>
    <w:p w14:paraId="2002EB8C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奖项设置</w:t>
      </w:r>
    </w:p>
    <w:p w14:paraId="0946D5B7">
      <w:pPr>
        <w:numPr>
          <w:ilvl w:val="0"/>
          <w:numId w:val="0"/>
        </w:numPr>
        <w:spacing w:line="560" w:lineRule="exact"/>
        <w:ind w:firstLine="419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（一）冠军队伍：选出校内冠军组和校际冠军组颁发奖杯；</w:t>
      </w:r>
    </w:p>
    <w:p w14:paraId="1581CCB1">
      <w:pPr>
        <w:numPr>
          <w:ilvl w:val="0"/>
          <w:numId w:val="0"/>
        </w:numPr>
        <w:spacing w:line="560" w:lineRule="exact"/>
        <w:ind w:firstLine="419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（二）其余队伍：颁发完赛奖牌；</w:t>
      </w:r>
    </w:p>
    <w:p w14:paraId="0C26BECF">
      <w:pPr>
        <w:numPr>
          <w:ilvl w:val="0"/>
          <w:numId w:val="0"/>
        </w:numPr>
        <w:spacing w:line="560" w:lineRule="exact"/>
        <w:ind w:firstLine="419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（三）个人表现奖：比赛中分男女选出个人用时最短者颁发“区间最速”称号及“区间最速”奖杯（两位）。</w:t>
      </w:r>
    </w:p>
    <w:p w14:paraId="7B720098">
      <w:pPr>
        <w:numPr>
          <w:ilvl w:val="0"/>
          <w:numId w:val="3"/>
        </w:num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报名方式</w:t>
      </w:r>
    </w:p>
    <w:p w14:paraId="19DCD4F0">
      <w:pPr>
        <w:numPr>
          <w:ilvl w:val="0"/>
          <w:numId w:val="4"/>
        </w:numPr>
        <w:spacing w:line="560" w:lineRule="exact"/>
        <w:ind w:firstLine="419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通过问卷填写报名。报名时需队长提交队伍成员名单及联系方式；</w:t>
      </w:r>
    </w:p>
    <w:p w14:paraId="3CF5725E">
      <w:pPr>
        <w:numPr>
          <w:ilvl w:val="0"/>
          <w:numId w:val="4"/>
        </w:numPr>
        <w:spacing w:line="560" w:lineRule="exact"/>
        <w:ind w:firstLine="419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每队需提交60元报名费。</w:t>
      </w:r>
    </w:p>
    <w:p w14:paraId="6D5A403C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 w14:paraId="46940939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比赛时，运动员必须全程佩戴印有“甲壳虫跑团”或“浙理萤火跑团”的绶带，如果中途绶带掉落，需要重拾；</w:t>
      </w:r>
    </w:p>
    <w:p w14:paraId="1B44BCAC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参赛选手须提前到达赛场进行热身准备；</w:t>
      </w:r>
    </w:p>
    <w:p w14:paraId="38F69AAC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接力时需确保绶带顺利交接，未正常交接将视为犯规；</w:t>
      </w:r>
    </w:p>
    <w:p w14:paraId="2DA4A9EE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禁止使用任何形式的外力辅助或违规药物，若有违规行为，取消比赛资格；</w:t>
      </w:r>
    </w:p>
    <w:p w14:paraId="14F410E4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比赛场地设置有补给点提供纯净水、运动饮料（含电解质）补给，选手可自行取用；</w:t>
      </w:r>
    </w:p>
    <w:p w14:paraId="2611E942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赛前请用抖音扫描二维码进行活动打卡，参与本次活动，赛后会有相关抽奖和礼品赠送；</w:t>
      </w:r>
    </w:p>
    <w:p w14:paraId="40CF6CBF">
      <w:pPr>
        <w:numPr>
          <w:ilvl w:val="0"/>
          <w:numId w:val="5"/>
        </w:numPr>
        <w:tabs>
          <w:tab w:val="left" w:pos="840"/>
        </w:tabs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比赛前运动员可以在绶带上签上自己的名字，比赛后也可以标记上最终成绩，将绶带作为完赛纪念品自行留存。</w:t>
      </w:r>
    </w:p>
    <w:p w14:paraId="3B6DEDE1"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张慧源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（学生）    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电话号码：</w:t>
      </w:r>
    </w:p>
    <w:p w14:paraId="2CA41295">
      <w:pPr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联系邮箱：</w:t>
      </w:r>
    </w:p>
    <w:p w14:paraId="6C151EE8"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</w:rPr>
      </w:pPr>
    </w:p>
    <w:p w14:paraId="4CF304AE">
      <w:pPr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</w:p>
    <w:p w14:paraId="522EB5B6">
      <w:pPr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</w:p>
    <w:p w14:paraId="0D3878FE">
      <w:pPr>
        <w:spacing w:line="560" w:lineRule="exact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杭州电子科技大学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甲壳虫跑团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</w:t>
      </w:r>
    </w:p>
    <w:p w14:paraId="12713CB8">
      <w:pPr>
        <w:spacing w:line="560" w:lineRule="exact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浙江理工大学萤火跑团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</w:t>
      </w:r>
    </w:p>
    <w:p w14:paraId="0E1077A1">
      <w:pPr>
        <w:spacing w:line="560" w:lineRule="exact"/>
        <w:jc w:val="right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2024年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日    </w:t>
      </w:r>
    </w:p>
    <w:p w14:paraId="37189AC4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 w14:paraId="363125FB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 w14:paraId="7EEE4480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 w14:paraId="79341B7B">
      <w:pPr>
        <w:spacing w:line="560" w:lineRule="exact"/>
        <w:jc w:val="both"/>
        <w:rPr>
          <w:rFonts w:ascii="Times New Roman" w:hAnsi="Times New Roman" w:eastAsia="黑体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9FF85-B239-4E03-84CE-E2F7A8BAF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D0B208-768C-4787-BBAB-F772E93928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595FBF-AF7C-432C-856A-03E0C2B951DB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0C9E04A0-A9A5-4FA1-8D55-03D1F20A182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0CD9C66-DA1D-44DA-9AED-826D3F639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CE945">
    <w:pPr>
      <w:pStyle w:val="3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6D61">
                          <w:pPr>
                            <w:pStyle w:val="3"/>
                            <w:rPr>
                              <w:rFonts w:ascii="Times New Roman" w:hAnsi="Times New Roman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646D61">
                    <w:pPr>
                      <w:pStyle w:val="3"/>
                      <w:rPr>
                        <w:rFonts w:ascii="Times New Roman" w:hAnsi="Times New Roman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0B2C5"/>
    <w:multiLevelType w:val="singleLevel"/>
    <w:tmpl w:val="B410B2C5"/>
    <w:lvl w:ilvl="0" w:tentative="0">
      <w:start w:val="1"/>
      <w:numFmt w:val="chineseCounting"/>
      <w:suff w:val="nothing"/>
      <w:lvlText w:val="（%1）"/>
      <w:lvlJc w:val="left"/>
      <w:pPr>
        <w:ind w:left="-210"/>
      </w:pPr>
      <w:rPr>
        <w:rFonts w:hint="eastAsia"/>
      </w:rPr>
    </w:lvl>
  </w:abstractNum>
  <w:abstractNum w:abstractNumId="1">
    <w:nsid w:val="FC625150"/>
    <w:multiLevelType w:val="singleLevel"/>
    <w:tmpl w:val="FC6251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023EC7"/>
    <w:multiLevelType w:val="singleLevel"/>
    <w:tmpl w:val="4B023EC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15820F8"/>
    <w:multiLevelType w:val="singleLevel"/>
    <w:tmpl w:val="515820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805EE89"/>
    <w:multiLevelType w:val="singleLevel"/>
    <w:tmpl w:val="6805EE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WMxYzExMTlkMjYwNDk0MzVjNzMyOWVhODQyMzAifQ=="/>
  </w:docVars>
  <w:rsids>
    <w:rsidRoot w:val="641B3B29"/>
    <w:rsid w:val="00002DC9"/>
    <w:rsid w:val="001F2502"/>
    <w:rsid w:val="00233E84"/>
    <w:rsid w:val="00457D6E"/>
    <w:rsid w:val="004F7BC9"/>
    <w:rsid w:val="00516466"/>
    <w:rsid w:val="00562B58"/>
    <w:rsid w:val="00632434"/>
    <w:rsid w:val="0064772F"/>
    <w:rsid w:val="00671AF9"/>
    <w:rsid w:val="00754D36"/>
    <w:rsid w:val="008332DB"/>
    <w:rsid w:val="00856143"/>
    <w:rsid w:val="008B0EEE"/>
    <w:rsid w:val="008C449F"/>
    <w:rsid w:val="00926640"/>
    <w:rsid w:val="0097173B"/>
    <w:rsid w:val="009A711F"/>
    <w:rsid w:val="00AE24CA"/>
    <w:rsid w:val="00B80C58"/>
    <w:rsid w:val="00BB5221"/>
    <w:rsid w:val="00CE4C9A"/>
    <w:rsid w:val="00D10C20"/>
    <w:rsid w:val="00D70EA4"/>
    <w:rsid w:val="00EA1DB5"/>
    <w:rsid w:val="00EA3681"/>
    <w:rsid w:val="00F53926"/>
    <w:rsid w:val="00F6334F"/>
    <w:rsid w:val="00F71991"/>
    <w:rsid w:val="0B883877"/>
    <w:rsid w:val="15BB2C9A"/>
    <w:rsid w:val="21C83B7A"/>
    <w:rsid w:val="2DCF7A95"/>
    <w:rsid w:val="3C5A0C79"/>
    <w:rsid w:val="3D9A137A"/>
    <w:rsid w:val="42777E92"/>
    <w:rsid w:val="436E7FD2"/>
    <w:rsid w:val="509420E5"/>
    <w:rsid w:val="56CF2CD9"/>
    <w:rsid w:val="576B617A"/>
    <w:rsid w:val="58B67108"/>
    <w:rsid w:val="625E5672"/>
    <w:rsid w:val="641B3B29"/>
    <w:rsid w:val="676E5070"/>
    <w:rsid w:val="6B406BDF"/>
    <w:rsid w:val="7B5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cs="Calibri"/>
    </w:rPr>
  </w:style>
  <w:style w:type="table" w:styleId="8">
    <w:name w:val="Table Grid"/>
    <w:basedOn w:val="7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电商图标题"/>
    <w:basedOn w:val="1"/>
    <w:next w:val="1"/>
    <w:qFormat/>
    <w:uiPriority w:val="0"/>
    <w:pPr>
      <w:autoSpaceDE w:val="0"/>
      <w:autoSpaceDN w:val="0"/>
      <w:adjustRightInd w:val="0"/>
      <w:jc w:val="center"/>
    </w:pPr>
    <w:rPr>
      <w:rFonts w:ascii="Microsoft YaHei UI" w:hAnsi="Microsoft YaHei UI" w:eastAsia="宋体" w:cs="Arial"/>
      <w:color w:val="000000"/>
      <w:kern w:val="0"/>
    </w:rPr>
  </w:style>
  <w:style w:type="paragraph" w:customStyle="1" w:styleId="13">
    <w:name w:val="电商表标题"/>
    <w:basedOn w:val="1"/>
    <w:qFormat/>
    <w:uiPriority w:val="0"/>
    <w:pPr>
      <w:autoSpaceDE w:val="0"/>
      <w:autoSpaceDN w:val="0"/>
      <w:adjustRightInd w:val="0"/>
      <w:ind w:firstLine="480" w:firstLineChars="200"/>
      <w:jc w:val="center"/>
    </w:pPr>
    <w:rPr>
      <w:rFonts w:hint="eastAsia" w:ascii="微软雅黑" w:hAnsi="微软雅黑" w:eastAsia="宋体" w:cs="微软雅黑"/>
      <w:color w:val="000000"/>
      <w:spacing w:val="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803</Characters>
  <Lines>2</Lines>
  <Paragraphs>1</Paragraphs>
  <TotalTime>2</TotalTime>
  <ScaleCrop>false</ScaleCrop>
  <LinksUpToDate>false</LinksUpToDate>
  <CharactersWithSpaces>829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2023-08-17T19:17:00Z</dcterms:created>
  <dc:creator>高炫</dc:creator>
  <cp:lastModifiedBy>Sweet惟沵乄</cp:lastModifiedBy>
  <dcterms:modified xsi:type="dcterms:W3CDTF">2024-11-08T09:59:29Z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5F2B8CC58AB645999AFB52B57E9368E6_13</vt:lpwstr>
  </property>
</Properties>
</file>